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A8" w:rsidRPr="00350FAE" w:rsidRDefault="00350FAE" w:rsidP="00954593">
      <w:pPr>
        <w:spacing w:after="0" w:line="140" w:lineRule="atLeast"/>
        <w:rPr>
          <w:rFonts w:ascii="Verdana" w:hAnsi="Verdana"/>
          <w:sz w:val="32"/>
          <w:szCs w:val="32"/>
        </w:rPr>
      </w:pPr>
      <w:r w:rsidRPr="00350FAE">
        <w:rPr>
          <w:rFonts w:ascii="Verdana" w:hAnsi="Verdana"/>
          <w:b/>
          <w:bCs/>
          <w:color w:val="00B050"/>
          <w:sz w:val="32"/>
          <w:szCs w:val="32"/>
        </w:rPr>
        <w:t>Utflykt till Trollenäs 201</w:t>
      </w:r>
      <w:r w:rsidR="00954593">
        <w:rPr>
          <w:rFonts w:ascii="Verdana" w:hAnsi="Verdana"/>
          <w:b/>
          <w:bCs/>
          <w:color w:val="00B050"/>
          <w:sz w:val="32"/>
          <w:szCs w:val="32"/>
        </w:rPr>
        <w:t>8</w:t>
      </w:r>
    </w:p>
    <w:p w:rsidR="00350FAE" w:rsidRDefault="00350FAE" w:rsidP="000C29A8">
      <w:pPr>
        <w:spacing w:after="0" w:line="140" w:lineRule="atLeast"/>
        <w:rPr>
          <w:rFonts w:ascii="Times New Roman" w:hAnsi="Times New Roman"/>
          <w:sz w:val="24"/>
          <w:szCs w:val="24"/>
        </w:rPr>
      </w:pPr>
    </w:p>
    <w:p w:rsidR="000C29A8" w:rsidRDefault="000C29A8" w:rsidP="000C29A8">
      <w:pPr>
        <w:spacing w:after="0" w:line="140" w:lineRule="atLeast"/>
        <w:rPr>
          <w:rFonts w:ascii="Times New Roman" w:hAnsi="Times New Roman"/>
          <w:sz w:val="24"/>
          <w:szCs w:val="24"/>
        </w:rPr>
      </w:pPr>
      <w:r>
        <w:rPr>
          <w:rFonts w:ascii="Times New Roman" w:hAnsi="Times New Roman"/>
          <w:sz w:val="24"/>
          <w:szCs w:val="24"/>
        </w:rPr>
        <w:t>Pär Hennings föredrag:</w:t>
      </w:r>
    </w:p>
    <w:p w:rsidR="000C29A8" w:rsidRDefault="000C29A8" w:rsidP="000C29A8">
      <w:pPr>
        <w:spacing w:after="0" w:line="140" w:lineRule="atLeast"/>
        <w:rPr>
          <w:rFonts w:ascii="Times New Roman" w:hAnsi="Times New Roman"/>
          <w:sz w:val="24"/>
          <w:szCs w:val="24"/>
        </w:rPr>
      </w:pPr>
    </w:p>
    <w:p w:rsidR="000C29A8" w:rsidRPr="000C29A8" w:rsidRDefault="000C29A8" w:rsidP="000C29A8">
      <w:pPr>
        <w:spacing w:after="0" w:line="140" w:lineRule="atLeast"/>
        <w:rPr>
          <w:rFonts w:ascii="Times New Roman" w:hAnsi="Times New Roman"/>
          <w:sz w:val="24"/>
          <w:szCs w:val="24"/>
        </w:rPr>
      </w:pPr>
      <w:r w:rsidRPr="000C29A8">
        <w:rPr>
          <w:rFonts w:ascii="Times New Roman" w:hAnsi="Times New Roman"/>
          <w:sz w:val="24"/>
          <w:szCs w:val="24"/>
        </w:rPr>
        <w:t xml:space="preserve">”Nyåret 1917/1918 säger han sig ha supit in med Hallman &amp; Sam Ask i Helsingör”, skriver Frank Orton i artikeln ”Resenären Frank Heller” publicerad i årsskriften </w:t>
      </w:r>
      <w:r w:rsidRPr="000C29A8">
        <w:rPr>
          <w:rFonts w:ascii="Times New Roman" w:hAnsi="Times New Roman"/>
          <w:i/>
          <w:sz w:val="24"/>
          <w:szCs w:val="24"/>
        </w:rPr>
        <w:t xml:space="preserve">Frank Heller som reseskildrare. </w:t>
      </w:r>
      <w:r w:rsidRPr="000C29A8">
        <w:rPr>
          <w:rFonts w:ascii="Times New Roman" w:hAnsi="Times New Roman"/>
          <w:sz w:val="24"/>
          <w:szCs w:val="24"/>
        </w:rPr>
        <w:t xml:space="preserve">Men vad gjorde Han resten av år 1918? Han ger själv en del ledtrådar i förordet till 1948 års upplaga av novellsamlingen </w:t>
      </w:r>
      <w:r w:rsidRPr="000C29A8">
        <w:rPr>
          <w:rFonts w:ascii="Times New Roman" w:hAnsi="Times New Roman"/>
          <w:i/>
          <w:sz w:val="24"/>
          <w:szCs w:val="24"/>
        </w:rPr>
        <w:t xml:space="preserve">Förbannelse över de otrogna: </w:t>
      </w:r>
    </w:p>
    <w:p w:rsidR="000C29A8" w:rsidRPr="000C29A8" w:rsidRDefault="000C29A8" w:rsidP="000C29A8">
      <w:pPr>
        <w:spacing w:after="0" w:line="140" w:lineRule="atLeast"/>
        <w:rPr>
          <w:rFonts w:ascii="Times New Roman" w:hAnsi="Times New Roman"/>
          <w:sz w:val="24"/>
          <w:szCs w:val="24"/>
        </w:rPr>
      </w:pPr>
      <w:r w:rsidRPr="000C29A8">
        <w:rPr>
          <w:rFonts w:ascii="Times New Roman" w:hAnsi="Times New Roman"/>
          <w:sz w:val="24"/>
          <w:szCs w:val="24"/>
        </w:rPr>
        <w:t xml:space="preserve">Den lilla volym, som kallats </w:t>
      </w:r>
      <w:r w:rsidRPr="000C29A8">
        <w:rPr>
          <w:rFonts w:ascii="Times New Roman" w:hAnsi="Times New Roman"/>
          <w:i/>
          <w:sz w:val="24"/>
          <w:szCs w:val="24"/>
        </w:rPr>
        <w:t xml:space="preserve">Förbannelse över de otrogna, </w:t>
      </w:r>
      <w:r w:rsidRPr="000C29A8">
        <w:rPr>
          <w:rFonts w:ascii="Times New Roman" w:hAnsi="Times New Roman"/>
          <w:sz w:val="24"/>
          <w:szCs w:val="24"/>
        </w:rPr>
        <w:t xml:space="preserve">tillkom våren och sommaren 1918 i form av regelbundna bidrag till en tidning vid namn </w:t>
      </w:r>
      <w:r w:rsidRPr="000C29A8">
        <w:rPr>
          <w:rFonts w:ascii="Times New Roman" w:hAnsi="Times New Roman"/>
          <w:i/>
          <w:sz w:val="24"/>
          <w:szCs w:val="24"/>
        </w:rPr>
        <w:t xml:space="preserve">Fasetten </w:t>
      </w:r>
      <w:r w:rsidRPr="000C29A8">
        <w:rPr>
          <w:rFonts w:ascii="Times New Roman" w:hAnsi="Times New Roman"/>
          <w:sz w:val="24"/>
          <w:szCs w:val="24"/>
        </w:rPr>
        <w:t>och utgavs i bokform följande vår.</w:t>
      </w:r>
    </w:p>
    <w:p w:rsidR="000C29A8" w:rsidRPr="000C29A8" w:rsidRDefault="000C29A8" w:rsidP="000C29A8">
      <w:pPr>
        <w:spacing w:after="0" w:line="140" w:lineRule="atLeast"/>
        <w:rPr>
          <w:rFonts w:ascii="Times New Roman" w:hAnsi="Times New Roman"/>
          <w:sz w:val="24"/>
          <w:szCs w:val="24"/>
        </w:rPr>
      </w:pPr>
      <w:r w:rsidRPr="000C29A8">
        <w:rPr>
          <w:rFonts w:ascii="Times New Roman" w:hAnsi="Times New Roman"/>
          <w:sz w:val="24"/>
          <w:szCs w:val="24"/>
        </w:rPr>
        <w:t>Berättelserna, vilka förvisso äro bagateller, bära tydliga spår av sättet och tidpunkten för sin tillkomst. Jag bodde i första världskrigets Danmark, där man i lugn och ro lyssnade till stormen där ute – den höll just på att bedarra., men samtidigt lyfte sig nya hotande skyar i öster. …</w:t>
      </w:r>
    </w:p>
    <w:p w:rsidR="000C29A8" w:rsidRPr="000C29A8" w:rsidRDefault="000C29A8" w:rsidP="000C29A8">
      <w:pPr>
        <w:spacing w:after="0" w:line="140" w:lineRule="atLeast"/>
        <w:rPr>
          <w:rFonts w:ascii="Times New Roman" w:hAnsi="Times New Roman"/>
          <w:sz w:val="24"/>
          <w:szCs w:val="24"/>
        </w:rPr>
      </w:pPr>
      <w:r w:rsidRPr="000C29A8">
        <w:rPr>
          <w:rFonts w:ascii="Times New Roman" w:hAnsi="Times New Roman"/>
          <w:sz w:val="24"/>
          <w:szCs w:val="24"/>
        </w:rPr>
        <w:t xml:space="preserve">Några av historietterna gå tillbaka på norska anekdoter – jag umgicks flitigt med norrmännen i Köpenhamn, och de lida som känt aldrig brist på märkliga historier, sådana som exempelvis Målerisk julafton, vars huvudpersoner, lätt karikerade, </w:t>
      </w:r>
      <w:proofErr w:type="spellStart"/>
      <w:r w:rsidRPr="000C29A8">
        <w:rPr>
          <w:rFonts w:ascii="Times New Roman" w:hAnsi="Times New Roman"/>
          <w:sz w:val="24"/>
          <w:szCs w:val="24"/>
        </w:rPr>
        <w:t>voro</w:t>
      </w:r>
      <w:proofErr w:type="spellEnd"/>
      <w:r w:rsidRPr="000C29A8">
        <w:rPr>
          <w:rFonts w:ascii="Times New Roman" w:hAnsi="Times New Roman"/>
          <w:sz w:val="24"/>
          <w:szCs w:val="24"/>
        </w:rPr>
        <w:t xml:space="preserve"> Ludvig Karsten och hans vän (Theodor) </w:t>
      </w:r>
      <w:proofErr w:type="spellStart"/>
      <w:r w:rsidRPr="000C29A8">
        <w:rPr>
          <w:rFonts w:ascii="Times New Roman" w:hAnsi="Times New Roman"/>
          <w:sz w:val="24"/>
          <w:szCs w:val="24"/>
        </w:rPr>
        <w:t>Laureng</w:t>
      </w:r>
      <w:proofErr w:type="spellEnd"/>
      <w:r w:rsidRPr="000C29A8">
        <w:rPr>
          <w:rFonts w:ascii="Times New Roman" w:hAnsi="Times New Roman"/>
          <w:sz w:val="24"/>
          <w:szCs w:val="24"/>
        </w:rPr>
        <w:t>.”</w:t>
      </w:r>
    </w:p>
    <w:p w:rsidR="000C29A8" w:rsidRPr="000C29A8" w:rsidRDefault="000C29A8" w:rsidP="000C29A8">
      <w:pPr>
        <w:spacing w:after="0" w:line="140" w:lineRule="atLeast"/>
        <w:rPr>
          <w:rFonts w:ascii="Times New Roman" w:hAnsi="Times New Roman"/>
          <w:sz w:val="24"/>
          <w:szCs w:val="24"/>
        </w:rPr>
      </w:pPr>
    </w:p>
    <w:p w:rsidR="000C29A8" w:rsidRPr="000C29A8" w:rsidRDefault="000C29A8" w:rsidP="000C29A8">
      <w:pPr>
        <w:spacing w:after="0" w:line="140" w:lineRule="atLeast"/>
        <w:rPr>
          <w:rFonts w:ascii="Times New Roman" w:hAnsi="Times New Roman"/>
          <w:sz w:val="24"/>
          <w:szCs w:val="24"/>
        </w:rPr>
      </w:pPr>
      <w:r w:rsidRPr="000C29A8">
        <w:rPr>
          <w:rFonts w:ascii="Times New Roman" w:hAnsi="Times New Roman"/>
          <w:sz w:val="24"/>
          <w:szCs w:val="24"/>
        </w:rPr>
        <w:t xml:space="preserve">I novellen ”Målerisk julafton” bjuds de två konstnärerna Karsten och </w:t>
      </w:r>
      <w:proofErr w:type="spellStart"/>
      <w:r w:rsidRPr="000C29A8">
        <w:rPr>
          <w:rFonts w:ascii="Times New Roman" w:hAnsi="Times New Roman"/>
          <w:sz w:val="24"/>
          <w:szCs w:val="24"/>
        </w:rPr>
        <w:t>Laureng</w:t>
      </w:r>
      <w:proofErr w:type="spellEnd"/>
      <w:r w:rsidRPr="000C29A8">
        <w:rPr>
          <w:rFonts w:ascii="Times New Roman" w:hAnsi="Times New Roman"/>
          <w:sz w:val="24"/>
          <w:szCs w:val="24"/>
        </w:rPr>
        <w:t xml:space="preserve"> på julmat, och det finns anledning att tro att det är </w:t>
      </w:r>
      <w:proofErr w:type="spellStart"/>
      <w:r w:rsidRPr="000C29A8">
        <w:rPr>
          <w:rFonts w:ascii="Times New Roman" w:hAnsi="Times New Roman"/>
          <w:sz w:val="24"/>
          <w:szCs w:val="24"/>
        </w:rPr>
        <w:t>Serners</w:t>
      </w:r>
      <w:proofErr w:type="spellEnd"/>
      <w:r w:rsidRPr="000C29A8">
        <w:rPr>
          <w:rFonts w:ascii="Times New Roman" w:hAnsi="Times New Roman"/>
          <w:sz w:val="24"/>
          <w:szCs w:val="24"/>
        </w:rPr>
        <w:t xml:space="preserve"> hyresvärdinna de besöker. </w:t>
      </w:r>
      <w:proofErr w:type="spellStart"/>
      <w:r w:rsidRPr="000C29A8">
        <w:rPr>
          <w:rFonts w:ascii="Times New Roman" w:hAnsi="Times New Roman"/>
          <w:sz w:val="24"/>
          <w:szCs w:val="24"/>
        </w:rPr>
        <w:t>Serner</w:t>
      </w:r>
      <w:proofErr w:type="spellEnd"/>
      <w:r w:rsidRPr="000C29A8">
        <w:rPr>
          <w:rFonts w:ascii="Times New Roman" w:hAnsi="Times New Roman"/>
          <w:sz w:val="24"/>
          <w:szCs w:val="24"/>
        </w:rPr>
        <w:t xml:space="preserve"> bor fortsatt på </w:t>
      </w:r>
      <w:proofErr w:type="spellStart"/>
      <w:r w:rsidRPr="000C29A8">
        <w:rPr>
          <w:rFonts w:ascii="Times New Roman" w:hAnsi="Times New Roman"/>
          <w:sz w:val="24"/>
          <w:szCs w:val="24"/>
        </w:rPr>
        <w:t>Ahlefeldtgade</w:t>
      </w:r>
      <w:proofErr w:type="spellEnd"/>
      <w:r w:rsidRPr="000C29A8">
        <w:rPr>
          <w:rFonts w:ascii="Times New Roman" w:hAnsi="Times New Roman"/>
          <w:sz w:val="24"/>
          <w:szCs w:val="24"/>
        </w:rPr>
        <w:t xml:space="preserve"> 18A, något som Adolf  Hallman beskriver i boken </w:t>
      </w:r>
      <w:r w:rsidRPr="000C29A8">
        <w:rPr>
          <w:rFonts w:ascii="Times New Roman" w:hAnsi="Times New Roman"/>
          <w:i/>
          <w:sz w:val="24"/>
          <w:szCs w:val="24"/>
        </w:rPr>
        <w:t xml:space="preserve">Köpenhamn </w:t>
      </w:r>
      <w:r w:rsidRPr="000C29A8">
        <w:rPr>
          <w:rFonts w:ascii="Times New Roman" w:hAnsi="Times New Roman"/>
          <w:sz w:val="24"/>
          <w:szCs w:val="24"/>
        </w:rPr>
        <w:t>(1944):</w:t>
      </w:r>
    </w:p>
    <w:p w:rsidR="000C29A8" w:rsidRPr="000C29A8" w:rsidRDefault="000C29A8" w:rsidP="000C29A8">
      <w:pPr>
        <w:spacing w:after="0" w:line="140" w:lineRule="atLeast"/>
        <w:rPr>
          <w:rFonts w:ascii="Times New Roman" w:hAnsi="Times New Roman"/>
          <w:sz w:val="24"/>
          <w:szCs w:val="24"/>
        </w:rPr>
      </w:pPr>
    </w:p>
    <w:p w:rsidR="000C29A8" w:rsidRPr="000C29A8" w:rsidRDefault="000C29A8" w:rsidP="000C29A8">
      <w:pPr>
        <w:spacing w:after="0" w:line="140" w:lineRule="atLeast"/>
        <w:rPr>
          <w:rFonts w:ascii="Times New Roman" w:hAnsi="Times New Roman"/>
          <w:sz w:val="24"/>
          <w:szCs w:val="24"/>
        </w:rPr>
      </w:pPr>
      <w:r w:rsidRPr="000C29A8">
        <w:rPr>
          <w:rFonts w:ascii="Times New Roman" w:hAnsi="Times New Roman"/>
          <w:sz w:val="24"/>
          <w:szCs w:val="24"/>
        </w:rPr>
        <w:t xml:space="preserve">”Hans dubblett på </w:t>
      </w:r>
      <w:proofErr w:type="spellStart"/>
      <w:r w:rsidRPr="000C29A8">
        <w:rPr>
          <w:rFonts w:ascii="Times New Roman" w:hAnsi="Times New Roman"/>
          <w:sz w:val="24"/>
          <w:szCs w:val="24"/>
        </w:rPr>
        <w:t>Ahlefeldtgade</w:t>
      </w:r>
      <w:proofErr w:type="spellEnd"/>
      <w:r w:rsidRPr="000C29A8">
        <w:rPr>
          <w:rFonts w:ascii="Times New Roman" w:hAnsi="Times New Roman"/>
          <w:sz w:val="24"/>
          <w:szCs w:val="24"/>
        </w:rPr>
        <w:t xml:space="preserve"> i fonden av </w:t>
      </w:r>
      <w:proofErr w:type="spellStart"/>
      <w:r w:rsidRPr="000C29A8">
        <w:rPr>
          <w:rFonts w:ascii="Times New Roman" w:hAnsi="Times New Roman"/>
          <w:sz w:val="24"/>
          <w:szCs w:val="24"/>
        </w:rPr>
        <w:t>Örstedsparken</w:t>
      </w:r>
      <w:proofErr w:type="spellEnd"/>
      <w:r w:rsidRPr="000C29A8">
        <w:rPr>
          <w:rFonts w:ascii="Times New Roman" w:hAnsi="Times New Roman"/>
          <w:sz w:val="24"/>
          <w:szCs w:val="24"/>
        </w:rPr>
        <w:t xml:space="preserve"> gästades under åren av hela det intellektuella Norden. Jag minns ännu den ”</w:t>
      </w:r>
      <w:proofErr w:type="spellStart"/>
      <w:r w:rsidRPr="000C29A8">
        <w:rPr>
          <w:rFonts w:ascii="Times New Roman" w:hAnsi="Times New Roman"/>
          <w:sz w:val="24"/>
          <w:szCs w:val="24"/>
        </w:rPr>
        <w:t>skrappe</w:t>
      </w:r>
      <w:proofErr w:type="spellEnd"/>
      <w:r w:rsidRPr="000C29A8">
        <w:rPr>
          <w:rFonts w:ascii="Times New Roman" w:hAnsi="Times New Roman"/>
          <w:sz w:val="24"/>
          <w:szCs w:val="24"/>
        </w:rPr>
        <w:t xml:space="preserve"> gamle </w:t>
      </w:r>
      <w:proofErr w:type="spellStart"/>
      <w:r w:rsidRPr="000C29A8">
        <w:rPr>
          <w:rFonts w:ascii="Times New Roman" w:hAnsi="Times New Roman"/>
          <w:sz w:val="24"/>
          <w:szCs w:val="24"/>
        </w:rPr>
        <w:t>dame</w:t>
      </w:r>
      <w:proofErr w:type="spellEnd"/>
      <w:r w:rsidRPr="000C29A8">
        <w:rPr>
          <w:rFonts w:ascii="Times New Roman" w:hAnsi="Times New Roman"/>
          <w:sz w:val="24"/>
          <w:szCs w:val="24"/>
        </w:rPr>
        <w:t xml:space="preserve">”, fru </w:t>
      </w:r>
      <w:proofErr w:type="spellStart"/>
      <w:r w:rsidRPr="000C29A8">
        <w:rPr>
          <w:rFonts w:ascii="Times New Roman" w:hAnsi="Times New Roman"/>
          <w:sz w:val="24"/>
          <w:szCs w:val="24"/>
        </w:rPr>
        <w:t>Hvorupkjaer</w:t>
      </w:r>
      <w:proofErr w:type="spellEnd"/>
      <w:r w:rsidRPr="000C29A8">
        <w:rPr>
          <w:rFonts w:ascii="Times New Roman" w:hAnsi="Times New Roman"/>
          <w:sz w:val="24"/>
          <w:szCs w:val="24"/>
        </w:rPr>
        <w:t>, som han hyrde hos, en mager och till synes ondskefull kvinna, som i grund och botten var en riktigt hjärtegod gammal köpenhamnska. Hon visade alltid sitt missnöje över de bullrande nattliga invasionerna, hon brummade och hon förmanade, men snart nog stack hon leende in sitt annars så skarpa ansikte genom dörren och bar fram ett överdådigt ”</w:t>
      </w:r>
      <w:proofErr w:type="spellStart"/>
      <w:r w:rsidRPr="000C29A8">
        <w:rPr>
          <w:rFonts w:ascii="Times New Roman" w:hAnsi="Times New Roman"/>
          <w:sz w:val="24"/>
          <w:szCs w:val="24"/>
        </w:rPr>
        <w:t>koldt</w:t>
      </w:r>
      <w:proofErr w:type="spellEnd"/>
      <w:r w:rsidRPr="000C29A8">
        <w:rPr>
          <w:rFonts w:ascii="Times New Roman" w:hAnsi="Times New Roman"/>
          <w:sz w:val="24"/>
          <w:szCs w:val="24"/>
        </w:rPr>
        <w:t xml:space="preserve"> bord”, med alla det danska charkuteriets läckerheter och med en Röd Aalborg mitt i all härligheten.</w:t>
      </w:r>
    </w:p>
    <w:p w:rsidR="000C29A8" w:rsidRPr="000C29A8" w:rsidRDefault="000C29A8" w:rsidP="000C29A8">
      <w:pPr>
        <w:spacing w:after="0" w:line="140" w:lineRule="atLeast"/>
        <w:rPr>
          <w:rFonts w:ascii="Times New Roman" w:hAnsi="Times New Roman"/>
          <w:sz w:val="24"/>
          <w:szCs w:val="24"/>
        </w:rPr>
      </w:pPr>
    </w:p>
    <w:p w:rsidR="000C29A8" w:rsidRPr="000C29A8" w:rsidRDefault="000C29A8" w:rsidP="000C29A8">
      <w:pPr>
        <w:spacing w:after="0" w:line="140" w:lineRule="atLeast"/>
        <w:rPr>
          <w:rFonts w:ascii="Times New Roman" w:hAnsi="Times New Roman"/>
          <w:sz w:val="24"/>
          <w:szCs w:val="24"/>
        </w:rPr>
      </w:pPr>
      <w:r w:rsidRPr="000C29A8">
        <w:rPr>
          <w:rFonts w:ascii="Times New Roman" w:hAnsi="Times New Roman"/>
          <w:sz w:val="24"/>
          <w:szCs w:val="24"/>
        </w:rPr>
        <w:t xml:space="preserve">För den yngste bland gästerna, som var målare, blev hon till och med mecenat och beställde av honom sitt porträtt i olja. I betalningen, som ingalunda var dålig, ingick även ett dagligt mål i hennes lilla trevliga, gröna kök. På grund därav tog det rätt lång tid innan porträttet blev färdigt, fru </w:t>
      </w:r>
      <w:proofErr w:type="spellStart"/>
      <w:r w:rsidRPr="000C29A8">
        <w:rPr>
          <w:rFonts w:ascii="Times New Roman" w:hAnsi="Times New Roman"/>
          <w:sz w:val="24"/>
          <w:szCs w:val="24"/>
        </w:rPr>
        <w:t>Hvorupkjaer</w:t>
      </w:r>
      <w:proofErr w:type="spellEnd"/>
      <w:r w:rsidRPr="000C29A8">
        <w:rPr>
          <w:rFonts w:ascii="Times New Roman" w:hAnsi="Times New Roman"/>
          <w:sz w:val="24"/>
          <w:szCs w:val="24"/>
        </w:rPr>
        <w:t xml:space="preserve"> var en lika frikostig som utmärkt matmamma.”</w:t>
      </w:r>
    </w:p>
    <w:p w:rsidR="000C29A8" w:rsidRPr="000C29A8" w:rsidRDefault="000C29A8" w:rsidP="000C29A8">
      <w:pPr>
        <w:spacing w:after="0" w:line="140" w:lineRule="atLeast"/>
        <w:rPr>
          <w:rFonts w:ascii="Times New Roman" w:hAnsi="Times New Roman"/>
          <w:sz w:val="24"/>
          <w:szCs w:val="24"/>
        </w:rPr>
      </w:pPr>
    </w:p>
    <w:p w:rsidR="000C29A8" w:rsidRPr="000C29A8" w:rsidRDefault="000C29A8" w:rsidP="000C29A8">
      <w:pPr>
        <w:spacing w:after="0" w:line="140" w:lineRule="atLeast"/>
        <w:rPr>
          <w:rFonts w:ascii="Times New Roman" w:hAnsi="Times New Roman"/>
          <w:i/>
          <w:sz w:val="24"/>
          <w:szCs w:val="24"/>
        </w:rPr>
      </w:pPr>
      <w:r w:rsidRPr="000C29A8">
        <w:rPr>
          <w:rFonts w:ascii="Times New Roman" w:hAnsi="Times New Roman"/>
          <w:sz w:val="24"/>
          <w:szCs w:val="24"/>
        </w:rPr>
        <w:t xml:space="preserve">En annan norrman </w:t>
      </w:r>
      <w:proofErr w:type="spellStart"/>
      <w:r w:rsidRPr="000C29A8">
        <w:rPr>
          <w:rFonts w:ascii="Times New Roman" w:hAnsi="Times New Roman"/>
          <w:sz w:val="24"/>
          <w:szCs w:val="24"/>
        </w:rPr>
        <w:t>Serner</w:t>
      </w:r>
      <w:proofErr w:type="spellEnd"/>
      <w:r w:rsidRPr="000C29A8">
        <w:rPr>
          <w:rFonts w:ascii="Times New Roman" w:hAnsi="Times New Roman"/>
          <w:sz w:val="24"/>
          <w:szCs w:val="24"/>
        </w:rPr>
        <w:t xml:space="preserve"> umgicks med var Sven </w:t>
      </w:r>
      <w:proofErr w:type="spellStart"/>
      <w:r w:rsidRPr="000C29A8">
        <w:rPr>
          <w:rFonts w:ascii="Times New Roman" w:hAnsi="Times New Roman"/>
          <w:sz w:val="24"/>
          <w:szCs w:val="24"/>
        </w:rPr>
        <w:t>Elvestad</w:t>
      </w:r>
      <w:proofErr w:type="spellEnd"/>
      <w:r w:rsidRPr="000C29A8">
        <w:rPr>
          <w:rFonts w:ascii="Times New Roman" w:hAnsi="Times New Roman"/>
          <w:sz w:val="24"/>
          <w:szCs w:val="24"/>
        </w:rPr>
        <w:t xml:space="preserve">, mer känd under pseudonymen Stein </w:t>
      </w:r>
      <w:proofErr w:type="spellStart"/>
      <w:r w:rsidRPr="000C29A8">
        <w:rPr>
          <w:rFonts w:ascii="Times New Roman" w:hAnsi="Times New Roman"/>
          <w:sz w:val="24"/>
          <w:szCs w:val="24"/>
        </w:rPr>
        <w:t>Riverton</w:t>
      </w:r>
      <w:proofErr w:type="spellEnd"/>
      <w:r w:rsidRPr="000C29A8">
        <w:rPr>
          <w:rFonts w:ascii="Times New Roman" w:hAnsi="Times New Roman"/>
          <w:sz w:val="24"/>
          <w:szCs w:val="24"/>
        </w:rPr>
        <w:t xml:space="preserve">. </w:t>
      </w:r>
      <w:proofErr w:type="spellStart"/>
      <w:r w:rsidRPr="000C29A8">
        <w:rPr>
          <w:rFonts w:ascii="Times New Roman" w:hAnsi="Times New Roman"/>
          <w:sz w:val="24"/>
          <w:szCs w:val="24"/>
        </w:rPr>
        <w:t>Elvestad</w:t>
      </w:r>
      <w:proofErr w:type="spellEnd"/>
      <w:r w:rsidRPr="000C29A8">
        <w:rPr>
          <w:rFonts w:ascii="Times New Roman" w:hAnsi="Times New Roman"/>
          <w:sz w:val="24"/>
          <w:szCs w:val="24"/>
        </w:rPr>
        <w:t xml:space="preserve"> återfinns i novellsamlingen i novellen ”Sanningen om Sten Hallongrens död”, där </w:t>
      </w:r>
      <w:proofErr w:type="spellStart"/>
      <w:r w:rsidRPr="000C29A8">
        <w:rPr>
          <w:rFonts w:ascii="Times New Roman" w:hAnsi="Times New Roman"/>
          <w:sz w:val="24"/>
          <w:szCs w:val="24"/>
        </w:rPr>
        <w:t>Serner</w:t>
      </w:r>
      <w:proofErr w:type="spellEnd"/>
      <w:r w:rsidRPr="000C29A8">
        <w:rPr>
          <w:rFonts w:ascii="Times New Roman" w:hAnsi="Times New Roman"/>
          <w:sz w:val="24"/>
          <w:szCs w:val="24"/>
        </w:rPr>
        <w:t xml:space="preserve"> spinner in </w:t>
      </w:r>
      <w:proofErr w:type="spellStart"/>
      <w:r w:rsidRPr="000C29A8">
        <w:rPr>
          <w:rFonts w:ascii="Times New Roman" w:hAnsi="Times New Roman"/>
          <w:sz w:val="24"/>
          <w:szCs w:val="24"/>
        </w:rPr>
        <w:t>Elvestads</w:t>
      </w:r>
      <w:proofErr w:type="spellEnd"/>
      <w:r w:rsidRPr="000C29A8">
        <w:rPr>
          <w:rFonts w:ascii="Times New Roman" w:hAnsi="Times New Roman"/>
          <w:sz w:val="24"/>
          <w:szCs w:val="24"/>
        </w:rPr>
        <w:t xml:space="preserve"> alkoholism med blinkningar åt hans succéroman </w:t>
      </w:r>
      <w:r w:rsidRPr="000C29A8">
        <w:rPr>
          <w:rFonts w:ascii="Times New Roman" w:hAnsi="Times New Roman"/>
          <w:i/>
          <w:sz w:val="24"/>
          <w:szCs w:val="24"/>
        </w:rPr>
        <w:t xml:space="preserve">Järnvagnen. </w:t>
      </w:r>
    </w:p>
    <w:p w:rsidR="000C29A8" w:rsidRPr="000C29A8" w:rsidRDefault="000C29A8" w:rsidP="000C29A8">
      <w:pPr>
        <w:spacing w:after="0" w:line="140" w:lineRule="atLeast"/>
        <w:rPr>
          <w:rFonts w:ascii="Times New Roman" w:hAnsi="Times New Roman"/>
          <w:i/>
          <w:sz w:val="24"/>
          <w:szCs w:val="24"/>
        </w:rPr>
      </w:pPr>
    </w:p>
    <w:p w:rsidR="000C29A8" w:rsidRPr="000C29A8" w:rsidRDefault="000C29A8" w:rsidP="000C29A8">
      <w:pPr>
        <w:spacing w:after="0" w:line="140" w:lineRule="atLeast"/>
        <w:rPr>
          <w:rFonts w:ascii="Times New Roman" w:hAnsi="Times New Roman"/>
          <w:sz w:val="24"/>
          <w:szCs w:val="24"/>
        </w:rPr>
      </w:pPr>
      <w:r w:rsidRPr="000C29A8">
        <w:rPr>
          <w:rFonts w:ascii="Times New Roman" w:hAnsi="Times New Roman"/>
          <w:sz w:val="24"/>
          <w:szCs w:val="24"/>
        </w:rPr>
        <w:t xml:space="preserve">Att bo i Köpenhamn innebar att han blev igenkänd av svenskar. Dessa, ofta påträngande, möten uppskattar inte </w:t>
      </w:r>
      <w:proofErr w:type="spellStart"/>
      <w:r w:rsidRPr="000C29A8">
        <w:rPr>
          <w:rFonts w:ascii="Times New Roman" w:hAnsi="Times New Roman"/>
          <w:sz w:val="24"/>
          <w:szCs w:val="24"/>
        </w:rPr>
        <w:t>Serner</w:t>
      </w:r>
      <w:proofErr w:type="spellEnd"/>
      <w:r w:rsidRPr="000C29A8">
        <w:rPr>
          <w:rFonts w:ascii="Times New Roman" w:hAnsi="Times New Roman"/>
          <w:sz w:val="24"/>
          <w:szCs w:val="24"/>
        </w:rPr>
        <w:t xml:space="preserve">, han var ju fortsatt efterlyst av polisen. Ett liknande möte finns beskrivet i samlingen i novellen ”Samtal med </w:t>
      </w:r>
      <w:proofErr w:type="spellStart"/>
      <w:r w:rsidRPr="000C29A8">
        <w:rPr>
          <w:rFonts w:ascii="Times New Roman" w:hAnsi="Times New Roman"/>
          <w:sz w:val="24"/>
          <w:szCs w:val="24"/>
        </w:rPr>
        <w:t>Hompa</w:t>
      </w:r>
      <w:proofErr w:type="spellEnd"/>
      <w:r w:rsidRPr="000C29A8">
        <w:rPr>
          <w:rFonts w:ascii="Times New Roman" w:hAnsi="Times New Roman"/>
          <w:sz w:val="24"/>
          <w:szCs w:val="24"/>
        </w:rPr>
        <w:t>”.</w:t>
      </w:r>
    </w:p>
    <w:p w:rsidR="000C29A8" w:rsidRPr="000C29A8" w:rsidRDefault="000C29A8" w:rsidP="000C29A8">
      <w:pPr>
        <w:spacing w:after="0" w:line="140" w:lineRule="atLeast"/>
        <w:rPr>
          <w:rFonts w:ascii="Times New Roman" w:hAnsi="Times New Roman"/>
          <w:sz w:val="24"/>
          <w:szCs w:val="24"/>
        </w:rPr>
      </w:pPr>
    </w:p>
    <w:p w:rsidR="000C29A8" w:rsidRPr="000C29A8" w:rsidRDefault="000C29A8" w:rsidP="000C29A8">
      <w:pPr>
        <w:spacing w:after="0" w:line="140" w:lineRule="atLeast"/>
        <w:rPr>
          <w:rFonts w:ascii="Times New Roman" w:hAnsi="Times New Roman"/>
          <w:sz w:val="24"/>
          <w:szCs w:val="24"/>
        </w:rPr>
      </w:pPr>
      <w:r w:rsidRPr="000C29A8">
        <w:rPr>
          <w:rFonts w:ascii="Times New Roman" w:hAnsi="Times New Roman"/>
          <w:sz w:val="24"/>
          <w:szCs w:val="24"/>
        </w:rPr>
        <w:t>Får man tro novellen ”Vid gränsen” besöker han tillsammans med två vänner Jylland. Där cyklar man mellan Kolding och Ribe och besöker den spärrade gränsen till det krigförande Tyskland. Även novellen ”Veranda mot havet” rör cykelturen, och då denna novell talar om ”den fete cyklisten” kan man misstänka att Sam Ask är med.</w:t>
      </w:r>
    </w:p>
    <w:p w:rsidR="000C29A8" w:rsidRPr="000C29A8" w:rsidRDefault="000C29A8" w:rsidP="000C29A8">
      <w:pPr>
        <w:spacing w:after="0" w:line="140" w:lineRule="atLeast"/>
        <w:rPr>
          <w:rFonts w:ascii="Times New Roman" w:hAnsi="Times New Roman"/>
          <w:sz w:val="24"/>
          <w:szCs w:val="24"/>
        </w:rPr>
      </w:pPr>
    </w:p>
    <w:p w:rsidR="000C29A8" w:rsidRPr="000C29A8" w:rsidRDefault="000C29A8" w:rsidP="000C29A8">
      <w:pPr>
        <w:spacing w:after="0" w:line="140" w:lineRule="atLeast"/>
        <w:rPr>
          <w:rFonts w:ascii="Times New Roman" w:hAnsi="Times New Roman"/>
          <w:sz w:val="24"/>
          <w:szCs w:val="24"/>
        </w:rPr>
      </w:pPr>
      <w:proofErr w:type="spellStart"/>
      <w:r w:rsidRPr="000C29A8">
        <w:rPr>
          <w:rFonts w:ascii="Times New Roman" w:hAnsi="Times New Roman"/>
          <w:sz w:val="24"/>
          <w:szCs w:val="24"/>
        </w:rPr>
        <w:t>Serner</w:t>
      </w:r>
      <w:proofErr w:type="spellEnd"/>
      <w:r w:rsidRPr="000C29A8">
        <w:rPr>
          <w:rFonts w:ascii="Times New Roman" w:hAnsi="Times New Roman"/>
          <w:sz w:val="24"/>
          <w:szCs w:val="24"/>
        </w:rPr>
        <w:t xml:space="preserve"> har fortsatt kontakt för de svenska bokutgåvorna med Dahlbergs förlag, men när han året innan (1917) publicerade bidrag i </w:t>
      </w:r>
      <w:r w:rsidRPr="000C29A8">
        <w:rPr>
          <w:rFonts w:ascii="Times New Roman" w:hAnsi="Times New Roman"/>
          <w:i/>
          <w:sz w:val="24"/>
          <w:szCs w:val="24"/>
        </w:rPr>
        <w:t xml:space="preserve">Bonniers Månadshäften </w:t>
      </w:r>
      <w:r w:rsidRPr="000C29A8">
        <w:rPr>
          <w:rFonts w:ascii="Times New Roman" w:hAnsi="Times New Roman"/>
          <w:sz w:val="24"/>
          <w:szCs w:val="24"/>
        </w:rPr>
        <w:t>vill Dahlberg sätta stopp för konkurrenten Bonniers. Ett nytt avtal undertecknas i juni 1918 där Dahlbergs ges rätten även till ”övrig avtryckningsrätt på svenska språket”.</w:t>
      </w:r>
    </w:p>
    <w:p w:rsidR="000C29A8" w:rsidRPr="000C29A8" w:rsidRDefault="000C29A8" w:rsidP="000C29A8">
      <w:pPr>
        <w:spacing w:after="0" w:line="140" w:lineRule="atLeast"/>
        <w:rPr>
          <w:rFonts w:ascii="Times New Roman" w:hAnsi="Times New Roman"/>
          <w:sz w:val="24"/>
          <w:szCs w:val="24"/>
        </w:rPr>
      </w:pPr>
    </w:p>
    <w:p w:rsidR="000C29A8" w:rsidRPr="000C29A8" w:rsidRDefault="000C29A8" w:rsidP="000C29A8">
      <w:pPr>
        <w:spacing w:after="0" w:line="140" w:lineRule="atLeast"/>
        <w:rPr>
          <w:rFonts w:ascii="Times New Roman" w:hAnsi="Times New Roman"/>
          <w:sz w:val="24"/>
          <w:szCs w:val="24"/>
        </w:rPr>
      </w:pPr>
      <w:r w:rsidRPr="000C29A8">
        <w:rPr>
          <w:rFonts w:ascii="Times New Roman" w:hAnsi="Times New Roman"/>
          <w:sz w:val="24"/>
          <w:szCs w:val="24"/>
        </w:rPr>
        <w:t xml:space="preserve">Arbetet med romanen  </w:t>
      </w:r>
      <w:r w:rsidRPr="000C29A8">
        <w:rPr>
          <w:rFonts w:ascii="Times New Roman" w:hAnsi="Times New Roman"/>
          <w:i/>
          <w:sz w:val="24"/>
          <w:szCs w:val="24"/>
        </w:rPr>
        <w:t xml:space="preserve">Kejsarens gamla kläder </w:t>
      </w:r>
      <w:r w:rsidRPr="000C29A8">
        <w:rPr>
          <w:rFonts w:ascii="Times New Roman" w:hAnsi="Times New Roman"/>
          <w:sz w:val="24"/>
          <w:szCs w:val="24"/>
        </w:rPr>
        <w:t xml:space="preserve">blir det som dominerar 1918. För att slutföra romanen så drar han sig undan från lägenheten i Köpenhamn och reser ut på landet. Enligt Dag Hedmans </w:t>
      </w:r>
      <w:r w:rsidRPr="000C29A8">
        <w:rPr>
          <w:rFonts w:ascii="Times New Roman" w:hAnsi="Times New Roman"/>
          <w:i/>
          <w:sz w:val="24"/>
          <w:szCs w:val="24"/>
        </w:rPr>
        <w:t xml:space="preserve">Eleganta eskapader </w:t>
      </w:r>
      <w:r w:rsidRPr="000C29A8">
        <w:rPr>
          <w:rFonts w:ascii="Times New Roman" w:hAnsi="Times New Roman"/>
          <w:sz w:val="24"/>
          <w:szCs w:val="24"/>
        </w:rPr>
        <w:t xml:space="preserve">lämnar han staden 1.3 1918. T.ex. skriver han från </w:t>
      </w:r>
      <w:proofErr w:type="spellStart"/>
      <w:r w:rsidRPr="000C29A8">
        <w:rPr>
          <w:rFonts w:ascii="Times New Roman" w:hAnsi="Times New Roman"/>
          <w:sz w:val="24"/>
          <w:szCs w:val="24"/>
        </w:rPr>
        <w:t>Kalundborg</w:t>
      </w:r>
      <w:proofErr w:type="spellEnd"/>
      <w:r w:rsidRPr="000C29A8">
        <w:rPr>
          <w:rFonts w:ascii="Times New Roman" w:hAnsi="Times New Roman"/>
          <w:sz w:val="24"/>
          <w:szCs w:val="24"/>
        </w:rPr>
        <w:t xml:space="preserve"> 20.4 1918, från </w:t>
      </w:r>
      <w:proofErr w:type="spellStart"/>
      <w:r w:rsidRPr="000C29A8">
        <w:rPr>
          <w:rFonts w:ascii="Times New Roman" w:hAnsi="Times New Roman"/>
          <w:sz w:val="24"/>
          <w:szCs w:val="24"/>
        </w:rPr>
        <w:t>Vallö</w:t>
      </w:r>
      <w:proofErr w:type="spellEnd"/>
      <w:r w:rsidRPr="000C29A8">
        <w:rPr>
          <w:rFonts w:ascii="Times New Roman" w:hAnsi="Times New Roman"/>
          <w:sz w:val="24"/>
          <w:szCs w:val="24"/>
        </w:rPr>
        <w:t xml:space="preserve"> strandhotell (strax söder om </w:t>
      </w:r>
      <w:proofErr w:type="spellStart"/>
      <w:r w:rsidRPr="000C29A8">
        <w:rPr>
          <w:rFonts w:ascii="Times New Roman" w:hAnsi="Times New Roman"/>
          <w:sz w:val="24"/>
          <w:szCs w:val="24"/>
        </w:rPr>
        <w:t>Köge</w:t>
      </w:r>
      <w:proofErr w:type="spellEnd"/>
      <w:r w:rsidRPr="000C29A8">
        <w:rPr>
          <w:rFonts w:ascii="Times New Roman" w:hAnsi="Times New Roman"/>
          <w:sz w:val="24"/>
          <w:szCs w:val="24"/>
        </w:rPr>
        <w:t xml:space="preserve">) 7.6. Det blir drygt 3 månaders arbete. En god beskrivning av hur </w:t>
      </w:r>
      <w:proofErr w:type="spellStart"/>
      <w:r w:rsidRPr="000C29A8">
        <w:rPr>
          <w:rFonts w:ascii="Times New Roman" w:hAnsi="Times New Roman"/>
          <w:sz w:val="24"/>
          <w:szCs w:val="24"/>
        </w:rPr>
        <w:t>Serners</w:t>
      </w:r>
      <w:proofErr w:type="spellEnd"/>
      <w:r w:rsidRPr="000C29A8">
        <w:rPr>
          <w:rFonts w:ascii="Times New Roman" w:hAnsi="Times New Roman"/>
          <w:sz w:val="24"/>
          <w:szCs w:val="24"/>
        </w:rPr>
        <w:t xml:space="preserve"> levnadsrutin är på dessa badhotell får man av inledningen till novellen ”Apologi för konung Herodes”, en av </w:t>
      </w:r>
      <w:proofErr w:type="spellStart"/>
      <w:r w:rsidRPr="000C29A8">
        <w:rPr>
          <w:rFonts w:ascii="Times New Roman" w:hAnsi="Times New Roman"/>
          <w:i/>
          <w:sz w:val="24"/>
          <w:szCs w:val="24"/>
        </w:rPr>
        <w:t>Fasetten-</w:t>
      </w:r>
      <w:r w:rsidRPr="000C29A8">
        <w:rPr>
          <w:rFonts w:ascii="Times New Roman" w:hAnsi="Times New Roman"/>
          <w:sz w:val="24"/>
          <w:szCs w:val="24"/>
        </w:rPr>
        <w:t>novellerna</w:t>
      </w:r>
      <w:proofErr w:type="spellEnd"/>
      <w:r w:rsidRPr="000C29A8">
        <w:rPr>
          <w:rFonts w:ascii="Times New Roman" w:hAnsi="Times New Roman"/>
          <w:sz w:val="24"/>
          <w:szCs w:val="24"/>
        </w:rPr>
        <w:t xml:space="preserve"> från 1918:</w:t>
      </w:r>
    </w:p>
    <w:p w:rsidR="000C29A8" w:rsidRPr="000C29A8" w:rsidRDefault="000C29A8" w:rsidP="000C29A8">
      <w:pPr>
        <w:spacing w:after="0" w:line="140" w:lineRule="atLeast"/>
        <w:rPr>
          <w:rFonts w:ascii="Times New Roman" w:hAnsi="Times New Roman"/>
          <w:sz w:val="24"/>
          <w:szCs w:val="24"/>
        </w:rPr>
      </w:pPr>
    </w:p>
    <w:p w:rsidR="000C29A8" w:rsidRPr="000C29A8" w:rsidRDefault="000C29A8" w:rsidP="000C29A8">
      <w:pPr>
        <w:spacing w:after="0" w:line="140" w:lineRule="atLeast"/>
        <w:rPr>
          <w:rFonts w:ascii="Times New Roman" w:hAnsi="Times New Roman"/>
          <w:sz w:val="24"/>
          <w:szCs w:val="24"/>
        </w:rPr>
      </w:pPr>
      <w:r w:rsidRPr="000C29A8">
        <w:rPr>
          <w:rFonts w:ascii="Times New Roman" w:hAnsi="Times New Roman"/>
          <w:sz w:val="24"/>
          <w:szCs w:val="24"/>
        </w:rPr>
        <w:t xml:space="preserve">”Jag bor för närvarande på ett förtjusande sommarhotell. Utanför mina fönster sträcker sig bukten, blå- och gröngnistrande i solskenet, som var dag väller ned i en fors mellan de vita sommarskyarna. De tre revlarna draga sina </w:t>
      </w:r>
      <w:proofErr w:type="spellStart"/>
      <w:r w:rsidRPr="000C29A8">
        <w:rPr>
          <w:rFonts w:ascii="Times New Roman" w:hAnsi="Times New Roman"/>
          <w:sz w:val="24"/>
          <w:szCs w:val="24"/>
        </w:rPr>
        <w:t>marmorgröna</w:t>
      </w:r>
      <w:proofErr w:type="spellEnd"/>
      <w:r w:rsidRPr="000C29A8">
        <w:rPr>
          <w:rFonts w:ascii="Times New Roman" w:hAnsi="Times New Roman"/>
          <w:sz w:val="24"/>
          <w:szCs w:val="24"/>
        </w:rPr>
        <w:t xml:space="preserve"> band parallellt med den vita strandremsan; utanför dem går vattnet mörkblått med små ilskna vågor och innanför dem vita, släta landsvägen, och på andra sidan om den, bakom villorna, ligger skogen. Bokarna stå mäktiga, svällande , djupgröna; här och där ge de plats åt en uthuggning eller ett böljande vetefält. Det är ett nordiskt Arkadien, där bullret från världen saknar resonans, och där jag, ovärdig fått rum.</w:t>
      </w:r>
    </w:p>
    <w:p w:rsidR="000C29A8" w:rsidRPr="000C29A8" w:rsidRDefault="000C29A8" w:rsidP="000C29A8">
      <w:pPr>
        <w:spacing w:after="0" w:line="140" w:lineRule="atLeast"/>
        <w:rPr>
          <w:rFonts w:ascii="Times New Roman" w:hAnsi="Times New Roman"/>
          <w:sz w:val="24"/>
          <w:szCs w:val="24"/>
        </w:rPr>
      </w:pPr>
      <w:r w:rsidRPr="000C29A8">
        <w:rPr>
          <w:rFonts w:ascii="Times New Roman" w:hAnsi="Times New Roman"/>
          <w:sz w:val="24"/>
          <w:szCs w:val="24"/>
        </w:rPr>
        <w:t>Livet är skönt.</w:t>
      </w:r>
    </w:p>
    <w:p w:rsidR="000C29A8" w:rsidRPr="000C29A8" w:rsidRDefault="000C29A8" w:rsidP="000C29A8">
      <w:pPr>
        <w:spacing w:after="0" w:line="140" w:lineRule="atLeast"/>
        <w:rPr>
          <w:rFonts w:ascii="Times New Roman" w:hAnsi="Times New Roman"/>
          <w:sz w:val="24"/>
          <w:szCs w:val="24"/>
        </w:rPr>
      </w:pPr>
      <w:r w:rsidRPr="000C29A8">
        <w:rPr>
          <w:rFonts w:ascii="Times New Roman" w:hAnsi="Times New Roman"/>
          <w:sz w:val="24"/>
          <w:szCs w:val="24"/>
        </w:rPr>
        <w:t>Varje morgon klockan tio – ty jag är lat – drar jag på mig de nödtorftigaste kläderna och går ned i badhuset. O, ljuvligheters ljuvlighet och krona – saltvatten, klart grönt saltvatten, som bär mig och sköljer mig, en simtur och en kontemplativ vila i vattnet med händerna under huvudet och den sommarblå himlen över mig! – Frukost utan restriktioner (</w:t>
      </w:r>
      <w:proofErr w:type="spellStart"/>
      <w:r w:rsidRPr="000C29A8">
        <w:rPr>
          <w:rFonts w:ascii="Times New Roman" w:hAnsi="Times New Roman"/>
          <w:sz w:val="24"/>
          <w:szCs w:val="24"/>
        </w:rPr>
        <w:t>dvs</w:t>
      </w:r>
      <w:proofErr w:type="spellEnd"/>
      <w:r w:rsidRPr="000C29A8">
        <w:rPr>
          <w:rFonts w:ascii="Times New Roman" w:hAnsi="Times New Roman"/>
          <w:sz w:val="24"/>
          <w:szCs w:val="24"/>
        </w:rPr>
        <w:t xml:space="preserve"> utan ransonering) och en cigarett. Man kan arbeta; man har lust att arbeta. Allt är underbart. Livet är skönt.”</w:t>
      </w:r>
    </w:p>
    <w:p w:rsidR="000C29A8" w:rsidRPr="000C29A8" w:rsidRDefault="000C29A8" w:rsidP="000C29A8">
      <w:pPr>
        <w:spacing w:after="0" w:line="140" w:lineRule="atLeast"/>
        <w:rPr>
          <w:rFonts w:ascii="Times New Roman" w:hAnsi="Times New Roman"/>
          <w:sz w:val="24"/>
          <w:szCs w:val="24"/>
        </w:rPr>
      </w:pPr>
    </w:p>
    <w:p w:rsidR="000C29A8" w:rsidRPr="000C29A8" w:rsidRDefault="000C29A8" w:rsidP="000C29A8">
      <w:pPr>
        <w:spacing w:after="0" w:line="140" w:lineRule="atLeast"/>
        <w:rPr>
          <w:rFonts w:ascii="Times New Roman" w:hAnsi="Times New Roman"/>
          <w:sz w:val="24"/>
          <w:szCs w:val="24"/>
        </w:rPr>
      </w:pPr>
      <w:proofErr w:type="spellStart"/>
      <w:r w:rsidRPr="000C29A8">
        <w:rPr>
          <w:rFonts w:ascii="Times New Roman" w:hAnsi="Times New Roman"/>
          <w:sz w:val="24"/>
          <w:szCs w:val="24"/>
        </w:rPr>
        <w:t>Serner</w:t>
      </w:r>
      <w:proofErr w:type="spellEnd"/>
      <w:r w:rsidRPr="000C29A8">
        <w:rPr>
          <w:rFonts w:ascii="Times New Roman" w:hAnsi="Times New Roman"/>
          <w:sz w:val="24"/>
          <w:szCs w:val="24"/>
        </w:rPr>
        <w:t xml:space="preserve"> har dragit ned på produktionstempot för att fokusera på romanen. Till skillnad från tidigare år ger han under 1918 ut endast en bok.  Ekonomiskt är detta en bättre affär, då boken betalas mycket väl. Pressrätten till romanen ger 3.500 kr medan bokrätten ger 16.000 (Hedman s. 123). </w:t>
      </w:r>
      <w:r w:rsidRPr="000C29A8">
        <w:rPr>
          <w:rFonts w:ascii="Times New Roman" w:hAnsi="Times New Roman"/>
          <w:i/>
          <w:sz w:val="24"/>
          <w:szCs w:val="24"/>
        </w:rPr>
        <w:t>Storhertigens finanse</w:t>
      </w:r>
      <w:r w:rsidRPr="000C29A8">
        <w:rPr>
          <w:rFonts w:ascii="Times New Roman" w:hAnsi="Times New Roman"/>
          <w:sz w:val="24"/>
          <w:szCs w:val="24"/>
        </w:rPr>
        <w:t>r gav 1.300 kr för bokrätten och 1.500 kr för följetongsrätten.</w:t>
      </w:r>
    </w:p>
    <w:p w:rsidR="000C29A8" w:rsidRPr="000C29A8" w:rsidRDefault="000C29A8" w:rsidP="000C29A8">
      <w:pPr>
        <w:spacing w:after="0" w:line="140" w:lineRule="atLeast"/>
        <w:rPr>
          <w:rFonts w:ascii="Times New Roman" w:hAnsi="Times New Roman"/>
          <w:sz w:val="24"/>
          <w:szCs w:val="24"/>
        </w:rPr>
      </w:pPr>
      <w:r w:rsidRPr="000C29A8">
        <w:rPr>
          <w:rFonts w:ascii="Times New Roman" w:hAnsi="Times New Roman"/>
          <w:sz w:val="24"/>
          <w:szCs w:val="24"/>
        </w:rPr>
        <w:t xml:space="preserve">Romanen kommer först ut som följetong i </w:t>
      </w:r>
      <w:r w:rsidRPr="000C29A8">
        <w:rPr>
          <w:rFonts w:ascii="Times New Roman" w:hAnsi="Times New Roman"/>
          <w:i/>
          <w:sz w:val="24"/>
          <w:szCs w:val="24"/>
        </w:rPr>
        <w:t xml:space="preserve">Sydsvenska Dagbladet Snällposten </w:t>
      </w:r>
      <w:r w:rsidRPr="000C29A8">
        <w:rPr>
          <w:rFonts w:ascii="Times New Roman" w:hAnsi="Times New Roman"/>
          <w:sz w:val="24"/>
          <w:szCs w:val="24"/>
        </w:rPr>
        <w:t xml:space="preserve">juli-augusti 1918, därefter i </w:t>
      </w:r>
      <w:proofErr w:type="spellStart"/>
      <w:r w:rsidRPr="000C29A8">
        <w:rPr>
          <w:rFonts w:ascii="Times New Roman" w:hAnsi="Times New Roman"/>
          <w:i/>
          <w:sz w:val="24"/>
          <w:szCs w:val="24"/>
        </w:rPr>
        <w:t>Upsala</w:t>
      </w:r>
      <w:proofErr w:type="spellEnd"/>
      <w:r w:rsidRPr="000C29A8">
        <w:rPr>
          <w:rFonts w:ascii="Times New Roman" w:hAnsi="Times New Roman"/>
          <w:i/>
          <w:sz w:val="24"/>
          <w:szCs w:val="24"/>
        </w:rPr>
        <w:t xml:space="preserve"> Nya Tidning </w:t>
      </w:r>
      <w:r w:rsidRPr="000C29A8">
        <w:rPr>
          <w:rFonts w:ascii="Times New Roman" w:hAnsi="Times New Roman"/>
          <w:sz w:val="24"/>
          <w:szCs w:val="24"/>
        </w:rPr>
        <w:t xml:space="preserve">september 1918-mars 1919. Följetongsversionen skiljer sig från bokformen. </w:t>
      </w:r>
      <w:proofErr w:type="spellStart"/>
      <w:r w:rsidRPr="000C29A8">
        <w:rPr>
          <w:rFonts w:ascii="Times New Roman" w:hAnsi="Times New Roman"/>
          <w:sz w:val="24"/>
          <w:szCs w:val="24"/>
        </w:rPr>
        <w:t>Serner</w:t>
      </w:r>
      <w:proofErr w:type="spellEnd"/>
      <w:r w:rsidRPr="000C29A8">
        <w:rPr>
          <w:rFonts w:ascii="Times New Roman" w:hAnsi="Times New Roman"/>
          <w:sz w:val="24"/>
          <w:szCs w:val="24"/>
        </w:rPr>
        <w:t xml:space="preserve"> redigerar texten under hösten, t.ex. stryker han några passager kring sidenrockarnas betydelse och kring vad som finns under falluckan i Sungs hus, i syfte att öka mysterieeffekterna.</w:t>
      </w:r>
    </w:p>
    <w:p w:rsidR="000C29A8" w:rsidRPr="000C29A8" w:rsidRDefault="000C29A8" w:rsidP="000C29A8">
      <w:pPr>
        <w:spacing w:after="0" w:line="140" w:lineRule="atLeast"/>
        <w:rPr>
          <w:rFonts w:ascii="Times New Roman" w:hAnsi="Times New Roman"/>
          <w:sz w:val="24"/>
          <w:szCs w:val="24"/>
        </w:rPr>
      </w:pPr>
    </w:p>
    <w:p w:rsidR="000C29A8" w:rsidRPr="000C29A8" w:rsidRDefault="000C29A8" w:rsidP="000C29A8">
      <w:pPr>
        <w:spacing w:after="0" w:line="140" w:lineRule="atLeast"/>
        <w:rPr>
          <w:rFonts w:ascii="Times New Roman" w:hAnsi="Times New Roman"/>
          <w:sz w:val="24"/>
          <w:szCs w:val="24"/>
        </w:rPr>
      </w:pPr>
      <w:r w:rsidRPr="000C29A8">
        <w:rPr>
          <w:rFonts w:ascii="Times New Roman" w:hAnsi="Times New Roman"/>
          <w:sz w:val="24"/>
          <w:szCs w:val="24"/>
        </w:rPr>
        <w:t>Han inför också äkta kinesiska skrivtecken i bokversionen; den 25.10 1918 skall han ha annonserat efter någon som kunde kinesiska, och ”en äldre kapten, fin man” svarar på annonsen. Boken kommer ut i november, lagom till julhandeln.</w:t>
      </w:r>
    </w:p>
    <w:p w:rsidR="000C29A8" w:rsidRPr="000C29A8" w:rsidRDefault="000C29A8" w:rsidP="000C29A8">
      <w:pPr>
        <w:spacing w:after="0" w:line="140" w:lineRule="atLeast"/>
        <w:rPr>
          <w:rFonts w:ascii="Times New Roman" w:hAnsi="Times New Roman"/>
          <w:sz w:val="24"/>
          <w:szCs w:val="24"/>
        </w:rPr>
      </w:pPr>
      <w:r w:rsidRPr="000C29A8">
        <w:rPr>
          <w:rFonts w:ascii="Times New Roman" w:hAnsi="Times New Roman"/>
          <w:sz w:val="24"/>
          <w:szCs w:val="24"/>
        </w:rPr>
        <w:br/>
        <w:t>En ny karaktär, Rikard Hegel, introduceras i denna roman. En självbiografisk, lite mognare, karaktär; inte alls lika fenomenal som Filip Collin, utan mera mänsklig, vanlig.</w:t>
      </w:r>
    </w:p>
    <w:p w:rsidR="000C29A8" w:rsidRPr="000C29A8" w:rsidRDefault="000C29A8" w:rsidP="000C29A8">
      <w:pPr>
        <w:spacing w:after="0" w:line="140" w:lineRule="atLeast"/>
        <w:rPr>
          <w:rFonts w:ascii="Times New Roman" w:hAnsi="Times New Roman"/>
          <w:i/>
          <w:sz w:val="24"/>
          <w:szCs w:val="24"/>
        </w:rPr>
      </w:pPr>
      <w:proofErr w:type="spellStart"/>
      <w:r w:rsidRPr="000C29A8">
        <w:rPr>
          <w:rFonts w:ascii="Times New Roman" w:hAnsi="Times New Roman"/>
          <w:sz w:val="24"/>
          <w:szCs w:val="24"/>
        </w:rPr>
        <w:t>Serner</w:t>
      </w:r>
      <w:proofErr w:type="spellEnd"/>
      <w:r w:rsidRPr="000C29A8">
        <w:rPr>
          <w:rFonts w:ascii="Times New Roman" w:hAnsi="Times New Roman"/>
          <w:sz w:val="24"/>
          <w:szCs w:val="24"/>
        </w:rPr>
        <w:t xml:space="preserve"> tyckte själv att denna roman var hans bästa bok. I en radiointervju med Henrik </w:t>
      </w:r>
      <w:proofErr w:type="spellStart"/>
      <w:r w:rsidRPr="000C29A8">
        <w:rPr>
          <w:rFonts w:ascii="Times New Roman" w:hAnsi="Times New Roman"/>
          <w:sz w:val="24"/>
          <w:szCs w:val="24"/>
        </w:rPr>
        <w:t>Hahr</w:t>
      </w:r>
      <w:proofErr w:type="spellEnd"/>
      <w:r w:rsidRPr="000C29A8">
        <w:rPr>
          <w:rFonts w:ascii="Times New Roman" w:hAnsi="Times New Roman"/>
          <w:sz w:val="24"/>
          <w:szCs w:val="24"/>
        </w:rPr>
        <w:t xml:space="preserve">  får han frågan ”Vilken är din bästa bok?”  </w:t>
      </w:r>
      <w:proofErr w:type="spellStart"/>
      <w:r w:rsidRPr="000C29A8">
        <w:rPr>
          <w:rFonts w:ascii="Times New Roman" w:hAnsi="Times New Roman"/>
          <w:sz w:val="24"/>
          <w:szCs w:val="24"/>
        </w:rPr>
        <w:t>Serner</w:t>
      </w:r>
      <w:proofErr w:type="spellEnd"/>
      <w:r w:rsidRPr="000C29A8">
        <w:rPr>
          <w:rFonts w:ascii="Times New Roman" w:hAnsi="Times New Roman"/>
          <w:sz w:val="24"/>
          <w:szCs w:val="24"/>
        </w:rPr>
        <w:t xml:space="preserve"> svarar direkt ”Kejsarens gamla kläder”. </w:t>
      </w:r>
      <w:r w:rsidRPr="000C29A8">
        <w:rPr>
          <w:rFonts w:ascii="Times New Roman" w:hAnsi="Times New Roman"/>
          <w:sz w:val="24"/>
          <w:szCs w:val="24"/>
        </w:rPr>
        <w:br/>
        <w:t xml:space="preserve">I inledningen till 1948 års upplaga skriver han: ”Bland mina äldre böcker är detta utan tvivel </w:t>
      </w:r>
      <w:r w:rsidRPr="000C29A8">
        <w:rPr>
          <w:rFonts w:ascii="Times New Roman" w:hAnsi="Times New Roman"/>
          <w:sz w:val="24"/>
          <w:szCs w:val="24"/>
        </w:rPr>
        <w:lastRenderedPageBreak/>
        <w:t xml:space="preserve">den som tilltalar mig själv mest.” 1933, när Gustav V fyllde 75 år, sände </w:t>
      </w:r>
      <w:proofErr w:type="spellStart"/>
      <w:r w:rsidRPr="000C29A8">
        <w:rPr>
          <w:rFonts w:ascii="Times New Roman" w:hAnsi="Times New Roman"/>
          <w:sz w:val="24"/>
          <w:szCs w:val="24"/>
        </w:rPr>
        <w:t>Serner</w:t>
      </w:r>
      <w:proofErr w:type="spellEnd"/>
      <w:r w:rsidRPr="000C29A8">
        <w:rPr>
          <w:rFonts w:ascii="Times New Roman" w:hAnsi="Times New Roman"/>
          <w:sz w:val="24"/>
          <w:szCs w:val="24"/>
        </w:rPr>
        <w:t xml:space="preserve"> ett dedicerat exemplar av romanen till kungen. Dag Hedman har skrivit mycket om romanen; hans avhandling </w:t>
      </w:r>
      <w:r w:rsidRPr="000C29A8">
        <w:rPr>
          <w:rFonts w:ascii="Times New Roman" w:hAnsi="Times New Roman"/>
          <w:i/>
          <w:sz w:val="24"/>
          <w:szCs w:val="24"/>
        </w:rPr>
        <w:t xml:space="preserve">Eleganta eskapader” </w:t>
      </w:r>
      <w:r w:rsidRPr="000C29A8">
        <w:rPr>
          <w:rFonts w:ascii="Times New Roman" w:hAnsi="Times New Roman"/>
          <w:sz w:val="24"/>
          <w:szCs w:val="24"/>
        </w:rPr>
        <w:t>fokuserar just på denna roman, han har skrivit efterordet till 1991 års upplaga, samt om de kinesiska kopplingarna i årsskriften</w:t>
      </w:r>
      <w:r w:rsidRPr="000C29A8">
        <w:rPr>
          <w:rFonts w:ascii="Times New Roman" w:hAnsi="Times New Roman"/>
          <w:i/>
          <w:sz w:val="24"/>
          <w:szCs w:val="24"/>
        </w:rPr>
        <w:t xml:space="preserve"> Frank</w:t>
      </w:r>
      <w:r w:rsidRPr="000C29A8">
        <w:rPr>
          <w:rFonts w:ascii="Times New Roman" w:hAnsi="Times New Roman"/>
          <w:sz w:val="24"/>
          <w:szCs w:val="24"/>
        </w:rPr>
        <w:t xml:space="preserve"> </w:t>
      </w:r>
      <w:r w:rsidRPr="000C29A8">
        <w:rPr>
          <w:rFonts w:ascii="Times New Roman" w:hAnsi="Times New Roman"/>
          <w:i/>
          <w:sz w:val="24"/>
          <w:szCs w:val="24"/>
        </w:rPr>
        <w:t>Heller i Köpenhamn</w:t>
      </w:r>
      <w:r w:rsidRPr="000C29A8">
        <w:rPr>
          <w:rFonts w:ascii="Times New Roman" w:hAnsi="Times New Roman"/>
          <w:sz w:val="24"/>
          <w:szCs w:val="24"/>
        </w:rPr>
        <w:t xml:space="preserve">, och till sist en recension i </w:t>
      </w:r>
      <w:proofErr w:type="spellStart"/>
      <w:r w:rsidRPr="000C29A8">
        <w:rPr>
          <w:rFonts w:ascii="Times New Roman" w:hAnsi="Times New Roman"/>
          <w:i/>
          <w:sz w:val="24"/>
          <w:szCs w:val="24"/>
        </w:rPr>
        <w:t>I</w:t>
      </w:r>
      <w:proofErr w:type="spellEnd"/>
      <w:r w:rsidRPr="000C29A8">
        <w:rPr>
          <w:rFonts w:ascii="Times New Roman" w:hAnsi="Times New Roman"/>
          <w:i/>
          <w:sz w:val="24"/>
          <w:szCs w:val="24"/>
        </w:rPr>
        <w:t xml:space="preserve"> sick </w:t>
      </w:r>
      <w:proofErr w:type="spellStart"/>
      <w:r w:rsidRPr="000C29A8">
        <w:rPr>
          <w:rFonts w:ascii="Times New Roman" w:hAnsi="Times New Roman"/>
          <w:i/>
          <w:sz w:val="24"/>
          <w:szCs w:val="24"/>
        </w:rPr>
        <w:t>sack</w:t>
      </w:r>
      <w:proofErr w:type="spellEnd"/>
      <w:r w:rsidRPr="000C29A8">
        <w:rPr>
          <w:rFonts w:ascii="Times New Roman" w:hAnsi="Times New Roman"/>
          <w:i/>
          <w:sz w:val="24"/>
          <w:szCs w:val="24"/>
        </w:rPr>
        <w:t>.</w:t>
      </w:r>
    </w:p>
    <w:p w:rsidR="000C29A8" w:rsidRPr="000C29A8" w:rsidRDefault="000C29A8" w:rsidP="000C29A8">
      <w:pPr>
        <w:spacing w:after="0" w:line="140" w:lineRule="atLeast"/>
        <w:rPr>
          <w:rFonts w:ascii="Times New Roman" w:hAnsi="Times New Roman"/>
          <w:i/>
          <w:sz w:val="24"/>
          <w:szCs w:val="24"/>
        </w:rPr>
      </w:pPr>
    </w:p>
    <w:p w:rsidR="000C29A8" w:rsidRPr="000C29A8" w:rsidRDefault="000C29A8" w:rsidP="000C29A8">
      <w:pPr>
        <w:spacing w:after="0" w:line="140" w:lineRule="atLeast"/>
        <w:rPr>
          <w:rFonts w:ascii="Times New Roman" w:hAnsi="Times New Roman"/>
          <w:sz w:val="24"/>
          <w:szCs w:val="24"/>
        </w:rPr>
      </w:pPr>
      <w:r w:rsidRPr="000C29A8">
        <w:rPr>
          <w:rFonts w:ascii="Times New Roman" w:hAnsi="Times New Roman"/>
          <w:sz w:val="24"/>
          <w:szCs w:val="24"/>
        </w:rPr>
        <w:t xml:space="preserve">Hedman menar att romanen är en filosofisk spänningsroman, där de filosofiska spörsmålen är ”borgerligt liv kontra outsiderexistens” samt ”underhållningsförfattarens roll i det litterära </w:t>
      </w:r>
      <w:proofErr w:type="spellStart"/>
      <w:r w:rsidRPr="000C29A8">
        <w:rPr>
          <w:rFonts w:ascii="Times New Roman" w:hAnsi="Times New Roman"/>
          <w:sz w:val="24"/>
          <w:szCs w:val="24"/>
        </w:rPr>
        <w:t>etablissementet</w:t>
      </w:r>
      <w:proofErr w:type="spellEnd"/>
      <w:r w:rsidRPr="000C29A8">
        <w:rPr>
          <w:rFonts w:ascii="Times New Roman" w:hAnsi="Times New Roman"/>
          <w:sz w:val="24"/>
          <w:szCs w:val="24"/>
        </w:rPr>
        <w:t>”.</w:t>
      </w:r>
    </w:p>
    <w:p w:rsidR="000C29A8" w:rsidRPr="000C29A8" w:rsidRDefault="000C29A8" w:rsidP="000C29A8">
      <w:pPr>
        <w:spacing w:after="0" w:line="140" w:lineRule="atLeast"/>
        <w:rPr>
          <w:rFonts w:ascii="Times New Roman" w:hAnsi="Times New Roman"/>
          <w:sz w:val="24"/>
          <w:szCs w:val="24"/>
        </w:rPr>
      </w:pPr>
      <w:r w:rsidRPr="000C29A8">
        <w:rPr>
          <w:rFonts w:ascii="Times New Roman" w:hAnsi="Times New Roman"/>
          <w:sz w:val="24"/>
          <w:szCs w:val="24"/>
        </w:rPr>
        <w:t xml:space="preserve">Romanen fick ganska få recensioner, ofta korta av anonyma recensenter. Ett exempel är </w:t>
      </w:r>
      <w:r w:rsidRPr="000C29A8">
        <w:rPr>
          <w:rFonts w:ascii="Times New Roman" w:hAnsi="Times New Roman"/>
          <w:i/>
          <w:sz w:val="24"/>
          <w:szCs w:val="24"/>
        </w:rPr>
        <w:t xml:space="preserve">DN:s </w:t>
      </w:r>
      <w:r w:rsidRPr="000C29A8">
        <w:rPr>
          <w:rFonts w:ascii="Times New Roman" w:hAnsi="Times New Roman"/>
          <w:sz w:val="24"/>
          <w:szCs w:val="24"/>
        </w:rPr>
        <w:t>osignerade recension publicerad 16.12 1918. Den avslutas:</w:t>
      </w:r>
    </w:p>
    <w:p w:rsidR="000C29A8" w:rsidRPr="000C29A8" w:rsidRDefault="000C29A8" w:rsidP="000C29A8">
      <w:pPr>
        <w:spacing w:after="0" w:line="140" w:lineRule="atLeast"/>
        <w:rPr>
          <w:rFonts w:ascii="Times New Roman" w:hAnsi="Times New Roman"/>
          <w:sz w:val="24"/>
          <w:szCs w:val="24"/>
        </w:rPr>
      </w:pPr>
    </w:p>
    <w:p w:rsidR="000C29A8" w:rsidRPr="000C29A8" w:rsidRDefault="000C29A8" w:rsidP="000C29A8">
      <w:pPr>
        <w:spacing w:after="0" w:line="140" w:lineRule="atLeast"/>
        <w:rPr>
          <w:rFonts w:ascii="Times New Roman" w:hAnsi="Times New Roman"/>
          <w:sz w:val="24"/>
          <w:szCs w:val="24"/>
        </w:rPr>
      </w:pPr>
      <w:r w:rsidRPr="000C29A8">
        <w:rPr>
          <w:rFonts w:ascii="Times New Roman" w:hAnsi="Times New Roman"/>
          <w:sz w:val="24"/>
          <w:szCs w:val="24"/>
        </w:rPr>
        <w:t>(Frank Heller) ”kan konsten att berätta. Om någon av de andra bovskalderna skulle berätta den vansinniga historia som Kejsarens gamla kläder egentligen är, skulle man ha slängt boken i väggen och blivit arg. Varför skriver inte Frank Heller vår humoristiska roman? Han behöver inte sin bovintrig. Man läser honom ändå mest för hans konst att berätta.”</w:t>
      </w:r>
    </w:p>
    <w:p w:rsidR="000C29A8" w:rsidRPr="000C29A8" w:rsidRDefault="000C29A8" w:rsidP="000C29A8">
      <w:pPr>
        <w:spacing w:after="0" w:line="140" w:lineRule="atLeast"/>
        <w:rPr>
          <w:rFonts w:ascii="Times New Roman" w:hAnsi="Times New Roman"/>
          <w:sz w:val="24"/>
          <w:szCs w:val="24"/>
        </w:rPr>
      </w:pPr>
    </w:p>
    <w:p w:rsidR="000C29A8" w:rsidRPr="000C29A8" w:rsidRDefault="000C29A8" w:rsidP="000C29A8">
      <w:pPr>
        <w:spacing w:after="0" w:line="140" w:lineRule="atLeast"/>
        <w:rPr>
          <w:rFonts w:ascii="Times New Roman" w:hAnsi="Times New Roman"/>
          <w:sz w:val="24"/>
          <w:szCs w:val="24"/>
        </w:rPr>
      </w:pPr>
      <w:r w:rsidRPr="000C29A8">
        <w:rPr>
          <w:rFonts w:ascii="Times New Roman" w:hAnsi="Times New Roman"/>
          <w:sz w:val="24"/>
          <w:szCs w:val="24"/>
        </w:rPr>
        <w:t xml:space="preserve">Hedman summerar recensionerna av denna Frank Hellers bästa roman med att påminna om vad vännen och senare </w:t>
      </w:r>
      <w:proofErr w:type="spellStart"/>
      <w:r w:rsidRPr="000C29A8">
        <w:rPr>
          <w:rFonts w:ascii="Times New Roman" w:hAnsi="Times New Roman"/>
          <w:sz w:val="24"/>
          <w:szCs w:val="24"/>
        </w:rPr>
        <w:t>akademi-ledamoten</w:t>
      </w:r>
      <w:proofErr w:type="spellEnd"/>
      <w:r w:rsidRPr="000C29A8">
        <w:rPr>
          <w:rFonts w:ascii="Times New Roman" w:hAnsi="Times New Roman"/>
          <w:sz w:val="24"/>
          <w:szCs w:val="24"/>
        </w:rPr>
        <w:t xml:space="preserve"> Bertil Malmberg skrev:</w:t>
      </w:r>
    </w:p>
    <w:p w:rsidR="000C29A8" w:rsidRDefault="000C29A8" w:rsidP="000C29A8">
      <w:pPr>
        <w:spacing w:after="0" w:line="140" w:lineRule="atLeast"/>
        <w:rPr>
          <w:rFonts w:ascii="Times New Roman" w:hAnsi="Times New Roman"/>
          <w:sz w:val="24"/>
          <w:szCs w:val="24"/>
        </w:rPr>
      </w:pPr>
      <w:r w:rsidRPr="000C29A8">
        <w:rPr>
          <w:rFonts w:ascii="Times New Roman" w:hAnsi="Times New Roman"/>
          <w:sz w:val="24"/>
          <w:szCs w:val="24"/>
        </w:rPr>
        <w:t>”Litteraturkritiken är ofta en höna, hjälplöst kacklande innanför kritstreck. Därför undvek den mer högtidlige bedömaren av böcker Frank Hellers konst. Detta författarskap överträffade i kvickhet och bildning, i uppfinning och gäcksamhet, i livserfarenhet och berest människokunskap det allra mesta som anmäles i pressen med utrymme och aktning. Men eftersom det tillhörde en ”lägre genre” och förvisso saknade den rätta behaglösheten, kom det att överlämnas åt vaga signaturer utan ansikten att avfärdas i petit under rubriken ”korta recensioner”. Ja, det var ett bedrövligt skådespel.”</w:t>
      </w:r>
    </w:p>
    <w:p w:rsidR="000C29A8" w:rsidRDefault="000C29A8" w:rsidP="000C29A8">
      <w:pPr>
        <w:spacing w:after="0" w:line="140" w:lineRule="atLeast"/>
        <w:rPr>
          <w:rFonts w:ascii="Times New Roman" w:hAnsi="Times New Roman"/>
          <w:sz w:val="24"/>
          <w:szCs w:val="24"/>
        </w:rPr>
      </w:pPr>
    </w:p>
    <w:p w:rsidR="000C29A8" w:rsidRDefault="000C29A8" w:rsidP="000C29A8">
      <w:pPr>
        <w:spacing w:after="0" w:line="140" w:lineRule="atLeast"/>
        <w:rPr>
          <w:rFonts w:ascii="Times New Roman" w:hAnsi="Times New Roman"/>
          <w:sz w:val="24"/>
          <w:szCs w:val="24"/>
        </w:rPr>
      </w:pPr>
      <w:r>
        <w:rPr>
          <w:rFonts w:ascii="Times New Roman" w:hAnsi="Times New Roman"/>
          <w:sz w:val="24"/>
          <w:szCs w:val="24"/>
        </w:rPr>
        <w:t>Några bilder:</w:t>
      </w:r>
    </w:p>
    <w:p w:rsidR="000C29A8" w:rsidRDefault="000C29A8" w:rsidP="000C29A8">
      <w:pPr>
        <w:spacing w:after="0" w:line="140" w:lineRule="atLeast"/>
        <w:rPr>
          <w:rFonts w:ascii="Times New Roman" w:hAnsi="Times New Roman"/>
          <w:sz w:val="24"/>
          <w:szCs w:val="24"/>
        </w:rPr>
      </w:pPr>
      <w:r>
        <w:rPr>
          <w:rFonts w:ascii="Times New Roman" w:hAnsi="Times New Roman"/>
          <w:noProof/>
          <w:sz w:val="24"/>
          <w:szCs w:val="24"/>
          <w:lang w:eastAsia="sv-SE"/>
        </w:rPr>
        <w:drawing>
          <wp:anchor distT="0" distB="0" distL="114300" distR="114300" simplePos="0" relativeHeight="251658240" behindDoc="0" locked="0" layoutInCell="1" allowOverlap="1">
            <wp:simplePos x="0" y="0"/>
            <wp:positionH relativeFrom="margin">
              <wp:posOffset>3230245</wp:posOffset>
            </wp:positionH>
            <wp:positionV relativeFrom="margin">
              <wp:posOffset>5638165</wp:posOffset>
            </wp:positionV>
            <wp:extent cx="2987040" cy="2243455"/>
            <wp:effectExtent l="0" t="381000" r="0" b="347345"/>
            <wp:wrapSquare wrapText="bothSides"/>
            <wp:docPr id="5" name="Bild 3" descr="D:\Dokument 180317\Claes G\Frank Heller\Hemsideunderlag\Trollenäs 2018\IMG_65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ument 180317\Claes G\Frank Heller\Hemsideunderlag\Trollenäs 2018\IMG_6562.jpeg"/>
                    <pic:cNvPicPr>
                      <a:picLocks noChangeAspect="1" noChangeArrowheads="1"/>
                    </pic:cNvPicPr>
                  </pic:nvPicPr>
                  <pic:blipFill>
                    <a:blip r:embed="rId4" cstate="print"/>
                    <a:srcRect/>
                    <a:stretch>
                      <a:fillRect/>
                    </a:stretch>
                  </pic:blipFill>
                  <pic:spPr bwMode="auto">
                    <a:xfrm rot="5400000">
                      <a:off x="0" y="0"/>
                      <a:ext cx="2987040" cy="2243455"/>
                    </a:xfrm>
                    <a:prstGeom prst="rect">
                      <a:avLst/>
                    </a:prstGeom>
                    <a:noFill/>
                    <a:ln w="9525">
                      <a:noFill/>
                      <a:miter lim="800000"/>
                      <a:headEnd/>
                      <a:tailEnd/>
                    </a:ln>
                  </pic:spPr>
                </pic:pic>
              </a:graphicData>
            </a:graphic>
          </wp:anchor>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noProof/>
          <w:sz w:val="24"/>
          <w:szCs w:val="24"/>
          <w:lang w:eastAsia="sv-SE"/>
        </w:rPr>
        <w:drawing>
          <wp:inline distT="0" distB="0" distL="0" distR="0">
            <wp:extent cx="2975717" cy="2232660"/>
            <wp:effectExtent l="19050" t="0" r="0" b="0"/>
            <wp:docPr id="6" name="Bild 4" descr="D:\Dokument 180317\Claes G\Frank Heller\Hemsideunderlag\Trollenäs 2018\Juli 2018000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kument 180317\Claes G\Frank Heller\Hemsideunderlag\Trollenäs 2018\Juli 201800037.jpeg"/>
                    <pic:cNvPicPr>
                      <a:picLocks noChangeAspect="1" noChangeArrowheads="1"/>
                    </pic:cNvPicPr>
                  </pic:nvPicPr>
                  <pic:blipFill>
                    <a:blip r:embed="rId5" cstate="print"/>
                    <a:srcRect/>
                    <a:stretch>
                      <a:fillRect/>
                    </a:stretch>
                  </pic:blipFill>
                  <pic:spPr bwMode="auto">
                    <a:xfrm>
                      <a:off x="0" y="0"/>
                      <a:ext cx="2974157" cy="2231490"/>
                    </a:xfrm>
                    <a:prstGeom prst="rect">
                      <a:avLst/>
                    </a:prstGeom>
                    <a:noFill/>
                    <a:ln w="9525">
                      <a:noFill/>
                      <a:miter lim="800000"/>
                      <a:headEnd/>
                      <a:tailEnd/>
                    </a:ln>
                  </pic:spPr>
                </pic:pic>
              </a:graphicData>
            </a:graphic>
          </wp:inline>
        </w:drawing>
      </w:r>
    </w:p>
    <w:p w:rsidR="000C29A8" w:rsidRDefault="000C29A8" w:rsidP="000C29A8">
      <w:pPr>
        <w:spacing w:after="0" w:line="140" w:lineRule="atLeast"/>
        <w:rPr>
          <w:rFonts w:ascii="Times New Roman" w:hAnsi="Times New Roman"/>
          <w:noProof/>
          <w:sz w:val="24"/>
          <w:szCs w:val="24"/>
          <w:lang w:eastAsia="sv-SE"/>
        </w:rPr>
      </w:pPr>
    </w:p>
    <w:p w:rsidR="000C29A8" w:rsidRDefault="000C29A8" w:rsidP="000C29A8">
      <w:pPr>
        <w:spacing w:after="0" w:line="140" w:lineRule="atLeast"/>
        <w:rPr>
          <w:rFonts w:ascii="Times New Roman" w:hAnsi="Times New Roman"/>
          <w:sz w:val="24"/>
          <w:szCs w:val="24"/>
        </w:rPr>
      </w:pPr>
    </w:p>
    <w:p w:rsidR="000C29A8" w:rsidRDefault="000C29A8" w:rsidP="000C29A8">
      <w:pPr>
        <w:spacing w:after="0" w:line="140" w:lineRule="atLeast"/>
        <w:rPr>
          <w:rFonts w:ascii="Times New Roman" w:hAnsi="Times New Roman"/>
          <w:sz w:val="24"/>
          <w:szCs w:val="24"/>
        </w:rPr>
      </w:pPr>
      <w:r>
        <w:rPr>
          <w:rFonts w:ascii="Times New Roman" w:hAnsi="Times New Roman"/>
          <w:noProof/>
          <w:sz w:val="24"/>
          <w:szCs w:val="24"/>
          <w:lang w:eastAsia="sv-SE"/>
        </w:rPr>
        <w:lastRenderedPageBreak/>
        <w:drawing>
          <wp:inline distT="0" distB="0" distL="0" distR="0">
            <wp:extent cx="2841465" cy="3787140"/>
            <wp:effectExtent l="19050" t="0" r="0" b="0"/>
            <wp:docPr id="2" name="Bild 2" descr="D:\Dokument 180317\Claes G\Frank Heller\Hemsideunderlag\Trollenäs 2018\Juli 2018000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 180317\Claes G\Frank Heller\Hemsideunderlag\Trollenäs 2018\Juli 201800040.jpeg"/>
                    <pic:cNvPicPr>
                      <a:picLocks noChangeAspect="1" noChangeArrowheads="1"/>
                    </pic:cNvPicPr>
                  </pic:nvPicPr>
                  <pic:blipFill>
                    <a:blip r:embed="rId6" cstate="print"/>
                    <a:srcRect/>
                    <a:stretch>
                      <a:fillRect/>
                    </a:stretch>
                  </pic:blipFill>
                  <pic:spPr bwMode="auto">
                    <a:xfrm>
                      <a:off x="0" y="0"/>
                      <a:ext cx="2841465" cy="3787140"/>
                    </a:xfrm>
                    <a:prstGeom prst="rect">
                      <a:avLst/>
                    </a:prstGeom>
                    <a:noFill/>
                    <a:ln w="9525">
                      <a:noFill/>
                      <a:miter lim="800000"/>
                      <a:headEnd/>
                      <a:tailEnd/>
                    </a:ln>
                  </pic:spPr>
                </pic:pic>
              </a:graphicData>
            </a:graphic>
          </wp:inline>
        </w:drawing>
      </w:r>
      <w:r>
        <w:rPr>
          <w:rFonts w:ascii="Times New Roman" w:hAnsi="Times New Roman"/>
          <w:noProof/>
          <w:sz w:val="24"/>
          <w:szCs w:val="24"/>
          <w:lang w:eastAsia="sv-SE"/>
        </w:rPr>
        <w:t xml:space="preserve">     </w:t>
      </w:r>
      <w:r>
        <w:rPr>
          <w:rFonts w:ascii="Times New Roman" w:hAnsi="Times New Roman"/>
          <w:noProof/>
          <w:sz w:val="24"/>
          <w:szCs w:val="24"/>
          <w:lang w:eastAsia="sv-SE"/>
        </w:rPr>
        <w:drawing>
          <wp:inline distT="0" distB="0" distL="0" distR="0">
            <wp:extent cx="2487930" cy="1866676"/>
            <wp:effectExtent l="19050" t="0" r="7620" b="0"/>
            <wp:docPr id="7" name="Bild 1" descr="D:\Dokument 180317\Claes G\Frank Heller\Hemsideunderlag\Trollenäs 2018\Juli 2018000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 180317\Claes G\Frank Heller\Hemsideunderlag\Trollenäs 2018\Juli 201800038.jpeg"/>
                    <pic:cNvPicPr>
                      <a:picLocks noChangeAspect="1" noChangeArrowheads="1"/>
                    </pic:cNvPicPr>
                  </pic:nvPicPr>
                  <pic:blipFill>
                    <a:blip r:embed="rId7" cstate="print"/>
                    <a:srcRect/>
                    <a:stretch>
                      <a:fillRect/>
                    </a:stretch>
                  </pic:blipFill>
                  <pic:spPr bwMode="auto">
                    <a:xfrm>
                      <a:off x="0" y="0"/>
                      <a:ext cx="2489389" cy="1867771"/>
                    </a:xfrm>
                    <a:prstGeom prst="rect">
                      <a:avLst/>
                    </a:prstGeom>
                    <a:noFill/>
                    <a:ln w="9525">
                      <a:noFill/>
                      <a:miter lim="800000"/>
                      <a:headEnd/>
                      <a:tailEnd/>
                    </a:ln>
                  </pic:spPr>
                </pic:pic>
              </a:graphicData>
            </a:graphic>
          </wp:inline>
        </w:drawing>
      </w:r>
    </w:p>
    <w:p w:rsidR="00675C8E" w:rsidRPr="000C29A8" w:rsidRDefault="000C29A8" w:rsidP="000C29A8">
      <w:pPr>
        <w:spacing w:after="0" w:line="14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675C8E" w:rsidRPr="000C29A8" w:rsidSect="00675C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0C29A8"/>
    <w:rsid w:val="000C29A8"/>
    <w:rsid w:val="00350FAE"/>
    <w:rsid w:val="00675C8E"/>
    <w:rsid w:val="00954593"/>
    <w:rsid w:val="00C80DDD"/>
    <w:rsid w:val="00D5294A"/>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A8"/>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C29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C29A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1362</Words>
  <Characters>7221</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Claes Lindskog</dc:creator>
  <cp:lastModifiedBy>Claes Lindskog</cp:lastModifiedBy>
  <cp:revision>5</cp:revision>
  <dcterms:created xsi:type="dcterms:W3CDTF">2018-09-21T14:17:00Z</dcterms:created>
  <dcterms:modified xsi:type="dcterms:W3CDTF">2018-09-24T09:03:00Z</dcterms:modified>
</cp:coreProperties>
</file>